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00" w:rsidRPr="00943D50" w:rsidRDefault="00943D50" w:rsidP="00F845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3D50">
        <w:rPr>
          <w:rFonts w:ascii="Times New Roman" w:eastAsia="Times New Roman" w:hAnsi="Times New Roman" w:cs="Times New Roman"/>
          <w:b/>
          <w:sz w:val="32"/>
          <w:szCs w:val="28"/>
        </w:rPr>
        <w:t>ANEXO I</w:t>
      </w:r>
    </w:p>
    <w:p w:rsidR="00943D50" w:rsidRDefault="00943D50" w:rsidP="00F845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500" w:rsidRDefault="00F84500" w:rsidP="00235BB5">
      <w:pPr>
        <w:widowControl w:val="0"/>
        <w:spacing w:line="240" w:lineRule="auto"/>
        <w:ind w:left="426" w:righ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5">
        <w:rPr>
          <w:rFonts w:ascii="Times New Roman" w:eastAsia="Times New Roman" w:hAnsi="Times New Roman" w:cs="Times New Roman"/>
          <w:b/>
          <w:sz w:val="28"/>
          <w:szCs w:val="28"/>
        </w:rPr>
        <w:t xml:space="preserve">Formulário de inscrição para seleção de monitoria </w:t>
      </w:r>
      <w:r w:rsidR="00235BB5">
        <w:rPr>
          <w:rFonts w:ascii="Times New Roman" w:eastAsia="Times New Roman" w:hAnsi="Times New Roman" w:cs="Times New Roman"/>
          <w:b/>
          <w:sz w:val="28"/>
          <w:szCs w:val="28"/>
        </w:rPr>
        <w:t xml:space="preserve">– 2019/2 </w:t>
      </w:r>
      <w:r w:rsidR="00943D50">
        <w:rPr>
          <w:rFonts w:ascii="Times New Roman" w:eastAsia="Times New Roman" w:hAnsi="Times New Roman" w:cs="Times New Roman"/>
          <w:b/>
          <w:sz w:val="28"/>
          <w:szCs w:val="28"/>
        </w:rPr>
        <w:t>(E</w:t>
      </w:r>
      <w:r w:rsidRPr="00687C65">
        <w:rPr>
          <w:rFonts w:ascii="Times New Roman" w:eastAsia="Times New Roman" w:hAnsi="Times New Roman" w:cs="Times New Roman"/>
          <w:b/>
          <w:sz w:val="28"/>
          <w:szCs w:val="28"/>
        </w:rPr>
        <w:t>dital 0</w:t>
      </w:r>
      <w:r w:rsidR="00235BB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87C65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  <w:r w:rsidR="00943D50">
        <w:rPr>
          <w:rFonts w:ascii="Times New Roman" w:eastAsia="Times New Roman" w:hAnsi="Times New Roman" w:cs="Times New Roman"/>
          <w:b/>
          <w:sz w:val="28"/>
          <w:szCs w:val="28"/>
        </w:rPr>
        <w:t>/IFMT-LRV)</w:t>
      </w:r>
    </w:p>
    <w:p w:rsidR="00F84500" w:rsidRDefault="00F84500" w:rsidP="00F845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500" w:rsidRDefault="00F84500" w:rsidP="00F845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27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60"/>
        <w:gridCol w:w="4767"/>
      </w:tblGrid>
      <w:tr w:rsidR="00F84500" w:rsidTr="005B2C10">
        <w:tc>
          <w:tcPr>
            <w:tcW w:w="10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84500" w:rsidRDefault="00943D50" w:rsidP="00943D50">
            <w:pPr>
              <w:widowControl w:val="0"/>
              <w:spacing w:line="240" w:lineRule="auto"/>
              <w:ind w:left="-7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064A5C" w:rsidTr="005B2C10">
        <w:tc>
          <w:tcPr>
            <w:tcW w:w="10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64A5C" w:rsidRDefault="00064A5C" w:rsidP="00943D50">
            <w:pPr>
              <w:widowControl w:val="0"/>
              <w:spacing w:line="240" w:lineRule="auto"/>
              <w:ind w:left="-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F84500" w:rsidTr="005B2C10">
        <w:tc>
          <w:tcPr>
            <w:tcW w:w="1032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84500" w:rsidRDefault="00943D50" w:rsidP="00943D50">
            <w:pPr>
              <w:widowControl w:val="0"/>
              <w:spacing w:line="240" w:lineRule="auto"/>
              <w:ind w:left="-7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matrícula:</w:t>
            </w:r>
          </w:p>
        </w:tc>
      </w:tr>
      <w:tr w:rsidR="00501199" w:rsidTr="0050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 w:themeFill="background1" w:themeFillShade="F2"/>
          </w:tcPr>
          <w:p w:rsidR="00501199" w:rsidRDefault="00501199" w:rsidP="00943D50">
            <w:pPr>
              <w:widowControl w:val="0"/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componente curricular para a qual se candidata para a vaga de monitoria</w:t>
            </w:r>
            <w:bookmarkStart w:id="0" w:name="_GoBack"/>
            <w:bookmarkEnd w:id="0"/>
          </w:p>
        </w:tc>
        <w:tc>
          <w:tcPr>
            <w:tcW w:w="47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 w:themeFill="background1" w:themeFillShade="F2"/>
          </w:tcPr>
          <w:p w:rsidR="00501199" w:rsidRDefault="00064A5C" w:rsidP="00943D50">
            <w:pPr>
              <w:widowControl w:val="0"/>
              <w:spacing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50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odalidade:</w:t>
            </w:r>
          </w:p>
        </w:tc>
      </w:tr>
      <w:tr w:rsidR="00501199" w:rsidTr="0050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55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1199" w:rsidRDefault="00501199" w:rsidP="00943D50">
            <w:pPr>
              <w:widowControl w:val="0"/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1199" w:rsidRDefault="00501199" w:rsidP="00943D50">
            <w:pPr>
              <w:widowControl w:val="0"/>
              <w:spacing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voluntário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         bolsista (    )</w:t>
            </w:r>
          </w:p>
        </w:tc>
      </w:tr>
      <w:tr w:rsidR="00501199" w:rsidTr="00501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5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1199" w:rsidRDefault="00501199" w:rsidP="00501199">
            <w:pPr>
              <w:widowControl w:val="0"/>
              <w:spacing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01199" w:rsidRDefault="00501199" w:rsidP="00501199">
            <w:pPr>
              <w:widowControl w:val="0"/>
              <w:spacing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voluntário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         bolsista (    )</w:t>
            </w:r>
          </w:p>
        </w:tc>
      </w:tr>
    </w:tbl>
    <w:p w:rsidR="00F84500" w:rsidRDefault="00F84500" w:rsidP="00F84500">
      <w:pPr>
        <w:widowControl w:val="0"/>
        <w:spacing w:line="240" w:lineRule="auto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7"/>
      </w:tblGrid>
      <w:tr w:rsidR="00F84500" w:rsidTr="005B2C10">
        <w:trPr>
          <w:trHeight w:val="2467"/>
        </w:trPr>
        <w:tc>
          <w:tcPr>
            <w:tcW w:w="103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84500" w:rsidRDefault="00F84500" w:rsidP="005B2C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 E HORÁRIO DISPONÍVEL PARA ATENDER A MONITORIA:</w:t>
            </w:r>
          </w:p>
          <w:tbl>
            <w:tblPr>
              <w:tblW w:w="9882" w:type="dxa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1301"/>
              <w:gridCol w:w="1236"/>
              <w:gridCol w:w="1190"/>
              <w:gridCol w:w="1190"/>
              <w:gridCol w:w="1190"/>
              <w:gridCol w:w="1191"/>
              <w:gridCol w:w="1191"/>
            </w:tblGrid>
            <w:tr w:rsidR="00064A5C" w:rsidRPr="003820AD" w:rsidTr="00064A5C">
              <w:trPr>
                <w:trHeight w:val="342"/>
              </w:trPr>
              <w:tc>
                <w:tcPr>
                  <w:tcW w:w="1393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Componente Curricular</w:t>
                  </w:r>
                </w:p>
              </w:tc>
              <w:tc>
                <w:tcPr>
                  <w:tcW w:w="1301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Dias da semana</w:t>
                  </w:r>
                </w:p>
              </w:tc>
              <w:tc>
                <w:tcPr>
                  <w:tcW w:w="1236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Segunda-feira</w:t>
                  </w:r>
                </w:p>
              </w:tc>
              <w:tc>
                <w:tcPr>
                  <w:tcW w:w="1190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Terça-feira</w:t>
                  </w:r>
                </w:p>
              </w:tc>
              <w:tc>
                <w:tcPr>
                  <w:tcW w:w="1190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Quarta-feira</w:t>
                  </w:r>
                </w:p>
              </w:tc>
              <w:tc>
                <w:tcPr>
                  <w:tcW w:w="1190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Quinta-feira</w:t>
                  </w:r>
                </w:p>
              </w:tc>
              <w:tc>
                <w:tcPr>
                  <w:tcW w:w="1191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Sexta-feira</w:t>
                  </w:r>
                </w:p>
              </w:tc>
              <w:tc>
                <w:tcPr>
                  <w:tcW w:w="1191" w:type="dxa"/>
                  <w:shd w:val="clear" w:color="auto" w:fill="BFBFBF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3820AD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Sábado </w:t>
                  </w:r>
                </w:p>
              </w:tc>
            </w:tr>
            <w:tr w:rsidR="00064A5C" w:rsidRPr="003820AD" w:rsidTr="00064A5C">
              <w:trPr>
                <w:trHeight w:val="209"/>
              </w:trPr>
              <w:tc>
                <w:tcPr>
                  <w:tcW w:w="1393" w:type="dxa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064A5C" w:rsidRPr="00064A5C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064A5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Horário de atendimento: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064A5C" w:rsidRPr="003820AD" w:rsidTr="00064A5C">
              <w:trPr>
                <w:trHeight w:val="483"/>
              </w:trPr>
              <w:tc>
                <w:tcPr>
                  <w:tcW w:w="1393" w:type="dxa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064A5C" w:rsidRPr="00064A5C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064A5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Horário de atendimento: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064A5C" w:rsidRPr="003820AD" w:rsidRDefault="00064A5C" w:rsidP="005B2C1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84500" w:rsidRDefault="00F84500" w:rsidP="005B2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500" w:rsidRPr="0021513F" w:rsidRDefault="00F84500" w:rsidP="005B2C10">
            <w:pPr>
              <w:widowControl w:val="0"/>
              <w:spacing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Obs.: </w:t>
            </w:r>
            <w:r w:rsidRPr="002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Disponibilidade de no mínimo 4,0 h semanais, distribuídas preferencialmente no final das tardes (17:20 às 18:20) durante a semana e nos sábados após o almoço (14:00 às 16:00). </w:t>
            </w:r>
          </w:p>
          <w:p w:rsidR="00F84500" w:rsidRPr="0021513F" w:rsidRDefault="00F84500" w:rsidP="005B2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00" w:rsidRDefault="00F84500" w:rsidP="005B2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00" w:rsidRDefault="00F84500" w:rsidP="005B2C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500" w:rsidRDefault="00F84500" w:rsidP="00F84500">
      <w:pPr>
        <w:widowControl w:val="0"/>
        <w:spacing w:line="240" w:lineRule="auto"/>
        <w:jc w:val="both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27"/>
      </w:tblGrid>
      <w:tr w:rsidR="00F84500" w:rsidTr="005B2C10">
        <w:tc>
          <w:tcPr>
            <w:tcW w:w="103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84500" w:rsidRDefault="00F84500" w:rsidP="005B2C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JÁ FUI PENALIZADO PELO COMETIMENTO DE FALTAS DISCIPLINARES GRAVES E GRAVÍSSIMAS NO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IFMT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 SIM                                                      (    ) NÃO</w:t>
            </w:r>
          </w:p>
        </w:tc>
      </w:tr>
    </w:tbl>
    <w:p w:rsidR="00F84500" w:rsidRDefault="00F84500" w:rsidP="00F84500">
      <w:pPr>
        <w:widowControl w:val="0"/>
        <w:spacing w:line="240" w:lineRule="auto"/>
      </w:pPr>
    </w:p>
    <w:p w:rsidR="00F84500" w:rsidRPr="00AD5BD6" w:rsidRDefault="00F84500" w:rsidP="00F84500">
      <w:pPr>
        <w:widowControl w:val="0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D5BD6">
        <w:rPr>
          <w:rFonts w:ascii="Times New Roman" w:eastAsia="Times New Roman" w:hAnsi="Times New Roman" w:cs="Times New Roman"/>
          <w:sz w:val="24"/>
          <w:szCs w:val="24"/>
        </w:rPr>
        <w:t xml:space="preserve">ANEXAR </w:t>
      </w:r>
      <w:r w:rsidRPr="00AD5BD6">
        <w:rPr>
          <w:rFonts w:ascii="Times New Roman" w:eastAsia="Times New Roman" w:hAnsi="Times New Roman" w:cs="Times New Roman"/>
          <w:b/>
          <w:sz w:val="24"/>
          <w:szCs w:val="24"/>
        </w:rPr>
        <w:t xml:space="preserve">HISTÓRICO ESCOLAR </w:t>
      </w:r>
    </w:p>
    <w:p w:rsidR="00F84500" w:rsidRDefault="00F84500" w:rsidP="00F845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00" w:rsidRDefault="00F84500" w:rsidP="00F845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00" w:rsidRDefault="00F84500" w:rsidP="00F845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00" w:rsidRDefault="00F84500" w:rsidP="00F845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F84500" w:rsidRDefault="00F84500" w:rsidP="00F84500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 À MONITORIA</w:t>
      </w:r>
    </w:p>
    <w:p w:rsidR="00F84500" w:rsidRDefault="00F84500"/>
    <w:sectPr w:rsidR="00F84500" w:rsidSect="00CF35B2">
      <w:headerReference w:type="default" r:id="rId7"/>
      <w:footerReference w:type="default" r:id="rId8"/>
      <w:pgSz w:w="11906" w:h="16838"/>
      <w:pgMar w:top="2268" w:right="566" w:bottom="1135" w:left="1133" w:header="567" w:footer="199" w:gutter="0"/>
      <w:pgNumType w:start="1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94" w:rsidRDefault="00C45694" w:rsidP="00035B18">
      <w:pPr>
        <w:spacing w:line="240" w:lineRule="auto"/>
      </w:pPr>
      <w:r>
        <w:separator/>
      </w:r>
    </w:p>
  </w:endnote>
  <w:endnote w:type="continuationSeparator" w:id="0">
    <w:p w:rsidR="00C45694" w:rsidRDefault="00C45694" w:rsidP="0003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92" w:rsidRDefault="00064A5C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sz w:val="28"/>
        <w:szCs w:val="28"/>
      </w:rPr>
      <w:t>_______________________________________________________________</w:t>
    </w:r>
    <w:r w:rsidR="00035B18">
      <w:rPr>
        <w:b/>
        <w:sz w:val="24"/>
        <w:szCs w:val="28"/>
      </w:rPr>
      <w:t>7</w:t>
    </w:r>
  </w:p>
  <w:p w:rsidR="00502A8E" w:rsidRDefault="00064A5C" w:rsidP="00502A8E">
    <w:pPr>
      <w:pStyle w:val="Standard"/>
      <w:jc w:val="center"/>
    </w:pPr>
    <w:r>
      <w:rPr>
        <w:rFonts w:ascii="Arial" w:eastAsia="Arial" w:hAnsi="Arial" w:cs="Arial"/>
        <w:sz w:val="16"/>
        <w:szCs w:val="16"/>
      </w:rPr>
      <w:t>Instituto Federal de Educação, Ciência e Tecnologia de Mato Grosso - IFMT</w:t>
    </w:r>
    <w:r>
      <w:rPr>
        <w:rFonts w:ascii="Arial" w:eastAsia="Arial" w:hAnsi="Arial" w:cs="Arial"/>
        <w:i/>
        <w:sz w:val="16"/>
        <w:szCs w:val="16"/>
      </w:rPr>
      <w:t xml:space="preserve"> Campus</w:t>
    </w:r>
    <w:r>
      <w:rPr>
        <w:rFonts w:ascii="Arial" w:eastAsia="Arial" w:hAnsi="Arial" w:cs="Arial"/>
        <w:sz w:val="16"/>
        <w:szCs w:val="16"/>
      </w:rPr>
      <w:t xml:space="preserve"> Avançado Lucas do Rio Verde.</w:t>
    </w:r>
  </w:p>
  <w:p w:rsidR="00502A8E" w:rsidRDefault="00064A5C" w:rsidP="00502A8E">
    <w:pPr>
      <w:pStyle w:val="Standard"/>
      <w:spacing w:after="200"/>
      <w:jc w:val="center"/>
    </w:pPr>
    <w:r>
      <w:rPr>
        <w:rFonts w:ascii="Arial" w:eastAsia="Arial" w:hAnsi="Arial" w:cs="Arial"/>
        <w:sz w:val="16"/>
        <w:szCs w:val="16"/>
      </w:rPr>
      <w:t xml:space="preserve">Av. Universitária 1600W – Parque das Emas III - CEP 78455-000 - </w:t>
    </w: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 w:rsidRPr="00FD19DB">
      <w:rPr>
        <w:rFonts w:ascii="Arial" w:eastAsia="Arial" w:hAnsi="Arial" w:cs="Arial"/>
        <w:sz w:val="16"/>
        <w:szCs w:val="16"/>
      </w:rPr>
      <w:t>:</w:t>
    </w:r>
    <w:r w:rsidRPr="00FD19DB">
      <w:rPr>
        <w:rFonts w:ascii="Arial" w:eastAsia="Arial" w:hAnsi="Arial" w:cs="Arial"/>
        <w:color w:val="000099"/>
        <w:sz w:val="16"/>
        <w:szCs w:val="16"/>
      </w:rPr>
      <w:t xml:space="preserve"> +55 65 3548-4400 /</w:t>
    </w:r>
    <w:r w:rsidRPr="00FD19DB">
      <w:rPr>
        <w:rFonts w:ascii="Arial" w:eastAsia="Arial" w:hAnsi="Arial" w:cs="Arial"/>
      </w:rPr>
      <w:t xml:space="preserve"> </w:t>
    </w:r>
    <w:hyperlink r:id="rId1" w:history="1">
      <w:r>
        <w:rPr>
          <w:rStyle w:val="Internetlink"/>
          <w:rFonts w:ascii="Arial" w:eastAsia="Arial" w:hAnsi="Arial" w:cs="Arial"/>
          <w:color w:val="000000"/>
          <w:sz w:val="16"/>
          <w:szCs w:val="16"/>
        </w:rPr>
        <w:t>www.lrv.ifmt.edu.br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94" w:rsidRDefault="00C45694" w:rsidP="00035B18">
      <w:pPr>
        <w:spacing w:line="240" w:lineRule="auto"/>
      </w:pPr>
      <w:r>
        <w:separator/>
      </w:r>
    </w:p>
  </w:footnote>
  <w:footnote w:type="continuationSeparator" w:id="0">
    <w:p w:rsidR="00C45694" w:rsidRDefault="00C45694" w:rsidP="00035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92" w:rsidRDefault="00F84500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23875" cy="629285"/>
          <wp:effectExtent l="0" t="0" r="952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90" r="-11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9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5753735</wp:posOffset>
          </wp:positionH>
          <wp:positionV relativeFrom="paragraph">
            <wp:posOffset>5080</wp:posOffset>
          </wp:positionV>
          <wp:extent cx="723265" cy="683260"/>
          <wp:effectExtent l="0" t="0" r="635" b="254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t="-121" r="-114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3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A5C">
      <w:rPr>
        <w:rFonts w:ascii="Times New Roman" w:eastAsia="Times New Roman" w:hAnsi="Times New Roman" w:cs="Times New Roman"/>
        <w:b/>
        <w:sz w:val="24"/>
        <w:szCs w:val="24"/>
      </w:rPr>
      <w:t>INSTITUTO FEDERAL DE EDUCAÇÃO</w:t>
    </w:r>
  </w:p>
  <w:p w:rsidR="006A3C92" w:rsidRDefault="00064A5C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CIÊNCIA E TECNOLOGIA DE MATO GROSSO</w:t>
    </w:r>
  </w:p>
  <w:p w:rsidR="006A3C92" w:rsidRDefault="00064A5C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357CCC">
      <w:rPr>
        <w:rFonts w:ascii="Times New Roman" w:eastAsia="Times New Roman" w:hAnsi="Times New Roman" w:cs="Times New Roman"/>
        <w:b/>
        <w:i/>
        <w:sz w:val="24"/>
        <w:szCs w:val="24"/>
      </w:rPr>
      <w:t>CAMPUS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AVANÇADO LUCAS DO RIO VERDE</w:t>
    </w:r>
  </w:p>
  <w:p w:rsidR="00DE4E09" w:rsidRPr="00DE4E09" w:rsidRDefault="00DE4E09" w:rsidP="00DE4E09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E4E09">
      <w:rPr>
        <w:rFonts w:ascii="Times New Roman" w:eastAsia="Times New Roman" w:hAnsi="Times New Roman" w:cs="Times New Roman"/>
        <w:b/>
        <w:sz w:val="24"/>
        <w:szCs w:val="24"/>
      </w:rPr>
      <w:t>CURSO DE BACHARELADO EM BIOTECNOLOGIA</w:t>
    </w:r>
  </w:p>
  <w:p w:rsidR="00DE4E09" w:rsidRDefault="00DE4E09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6A3C92" w:rsidRDefault="00064A5C">
    <w:pPr>
      <w:spacing w:line="240" w:lineRule="auto"/>
      <w:jc w:val="center"/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firstLine="360"/>
      </w:pPr>
      <w:rPr>
        <w:rFonts w:ascii="Wingdings" w:hAnsi="Wingdings" w:cs="Wingdings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0"/>
    <w:rsid w:val="00035B18"/>
    <w:rsid w:val="00064A5C"/>
    <w:rsid w:val="00235BB5"/>
    <w:rsid w:val="00396F3D"/>
    <w:rsid w:val="00501199"/>
    <w:rsid w:val="00943D50"/>
    <w:rsid w:val="00AD5BD6"/>
    <w:rsid w:val="00C45694"/>
    <w:rsid w:val="00DE4E09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DD6C"/>
  <w15:chartTrackingRefBased/>
  <w15:docId w15:val="{4D809A0D-0168-4316-8B30-864EBBD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500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845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F8450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5B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35B18"/>
    <w:rPr>
      <w:rFonts w:ascii="Arial" w:eastAsia="Arial" w:hAnsi="Arial" w:cs="Mangal"/>
      <w:color w:val="000000"/>
      <w:kern w:val="1"/>
      <w:szCs w:val="20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35B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35B18"/>
    <w:rPr>
      <w:rFonts w:ascii="Arial" w:eastAsia="Arial" w:hAnsi="Arial" w:cs="Mangal"/>
      <w:color w:val="000000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2019-08-19T22:07:00Z</dcterms:created>
  <dcterms:modified xsi:type="dcterms:W3CDTF">2019-08-19T22:09:00Z</dcterms:modified>
</cp:coreProperties>
</file>